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55A7D" w14:textId="2AC8B798" w:rsidR="006B2DA8" w:rsidRPr="007A7EA0" w:rsidRDefault="0035475B" w:rsidP="004A1E71">
      <w:pPr>
        <w:pStyle w:val="Ttulo1"/>
        <w:jc w:val="both"/>
        <w:rPr>
          <w:lang w:val="en-US"/>
        </w:rPr>
      </w:pPr>
      <w:r w:rsidRPr="007A7EA0">
        <w:rPr>
          <w:lang w:val="en-US"/>
        </w:rPr>
        <w:t>Executive Board Annual Report 202</w:t>
      </w:r>
      <w:r w:rsidR="00C334E6">
        <w:rPr>
          <w:lang w:val="en-US"/>
        </w:rPr>
        <w:t>2</w:t>
      </w:r>
    </w:p>
    <w:p w14:paraId="434A5762" w14:textId="77777777" w:rsidR="0035475B" w:rsidRPr="007A7EA0" w:rsidRDefault="0035475B" w:rsidP="004A1E71">
      <w:pPr>
        <w:jc w:val="both"/>
        <w:rPr>
          <w:lang w:val="en-US"/>
        </w:rPr>
      </w:pPr>
    </w:p>
    <w:p w14:paraId="22CD11BB" w14:textId="6E917909" w:rsidR="0035475B" w:rsidRPr="007A7EA0" w:rsidRDefault="407DBCAA" w:rsidP="004A1E71">
      <w:pPr>
        <w:pStyle w:val="Ttulo2"/>
        <w:jc w:val="both"/>
        <w:rPr>
          <w:lang w:val="en-US"/>
        </w:rPr>
      </w:pPr>
      <w:r w:rsidRPr="007A7EA0">
        <w:rPr>
          <w:lang w:val="en-US"/>
        </w:rPr>
        <w:t xml:space="preserve">Name of the Section/Network/Temporary Working Group: </w:t>
      </w:r>
      <w:r w:rsidRPr="007A7EA0">
        <w:rPr>
          <w:color w:val="auto"/>
          <w:lang w:val="en-US"/>
        </w:rPr>
        <w:t>Women’s Network</w:t>
      </w:r>
    </w:p>
    <w:p w14:paraId="77C616D6" w14:textId="0566FD4B" w:rsidR="0035475B" w:rsidRPr="007A7EA0" w:rsidRDefault="0035475B" w:rsidP="004A1E71">
      <w:pPr>
        <w:jc w:val="both"/>
        <w:rPr>
          <w:lang w:val="en-US"/>
        </w:rPr>
      </w:pPr>
    </w:p>
    <w:p w14:paraId="5B0FC8F0" w14:textId="6FB0C5DA" w:rsidR="0035475B" w:rsidRDefault="0035475B" w:rsidP="004A1E71">
      <w:pPr>
        <w:pStyle w:val="Ttulo2"/>
        <w:jc w:val="both"/>
        <w:rPr>
          <w:lang w:val="en-US"/>
        </w:rPr>
      </w:pPr>
      <w:r w:rsidRPr="007A7EA0">
        <w:rPr>
          <w:lang w:val="en-US"/>
        </w:rPr>
        <w:t>Management team:</w:t>
      </w:r>
    </w:p>
    <w:p w14:paraId="6BA33607" w14:textId="77777777" w:rsidR="004A1E71" w:rsidRPr="004A1E71" w:rsidRDefault="004A1E71" w:rsidP="004A1E71">
      <w:pPr>
        <w:jc w:val="both"/>
        <w:rPr>
          <w:lang w:val="en-US"/>
        </w:rPr>
      </w:pPr>
    </w:p>
    <w:p w14:paraId="457FB524" w14:textId="77777777" w:rsidR="004A1E71" w:rsidRPr="007A2C8B" w:rsidRDefault="004A1E71" w:rsidP="004A1E71">
      <w:pPr>
        <w:jc w:val="both"/>
        <w:rPr>
          <w:lang w:val="en-US"/>
        </w:rPr>
      </w:pPr>
      <w:r w:rsidRPr="007A2C8B">
        <w:rPr>
          <w:lang w:val="en-US"/>
        </w:rPr>
        <w:t xml:space="preserve">Chair: </w:t>
      </w:r>
      <w:proofErr w:type="spellStart"/>
      <w:r w:rsidRPr="007A2C8B">
        <w:rPr>
          <w:lang w:val="en-US"/>
        </w:rPr>
        <w:t>Gizem</w:t>
      </w:r>
      <w:proofErr w:type="spellEnd"/>
      <w:r w:rsidRPr="007A2C8B">
        <w:rPr>
          <w:lang w:val="en-US"/>
        </w:rPr>
        <w:t xml:space="preserve"> </w:t>
      </w:r>
      <w:proofErr w:type="spellStart"/>
      <w:r w:rsidRPr="007A2C8B">
        <w:rPr>
          <w:lang w:val="en-US"/>
        </w:rPr>
        <w:t>Melek</w:t>
      </w:r>
      <w:proofErr w:type="spellEnd"/>
    </w:p>
    <w:p w14:paraId="4F5500F7" w14:textId="77777777" w:rsidR="004A1E71" w:rsidRPr="007A2C8B" w:rsidRDefault="004A1E71" w:rsidP="004A1E71">
      <w:pPr>
        <w:jc w:val="both"/>
        <w:rPr>
          <w:lang w:val="en-US"/>
        </w:rPr>
      </w:pPr>
      <w:r w:rsidRPr="007A2C8B">
        <w:rPr>
          <w:lang w:val="en-US"/>
        </w:rPr>
        <w:t xml:space="preserve">Vice-chair: Antje </w:t>
      </w:r>
      <w:proofErr w:type="spellStart"/>
      <w:r w:rsidRPr="007A2C8B">
        <w:rPr>
          <w:lang w:val="en-US"/>
        </w:rPr>
        <w:t>Glück</w:t>
      </w:r>
      <w:proofErr w:type="spellEnd"/>
    </w:p>
    <w:p w14:paraId="0B12EA3C" w14:textId="77777777" w:rsidR="004A1E71" w:rsidRDefault="004A1E71" w:rsidP="004A1E71">
      <w:pPr>
        <w:jc w:val="both"/>
        <w:rPr>
          <w:lang w:val="en-US"/>
        </w:rPr>
      </w:pPr>
      <w:r w:rsidRPr="007A2C8B">
        <w:rPr>
          <w:lang w:val="en-US"/>
        </w:rPr>
        <w:t xml:space="preserve">Vice-chair: María Martínez </w:t>
      </w:r>
    </w:p>
    <w:p w14:paraId="299DE547" w14:textId="2971A498" w:rsidR="0035475B" w:rsidRPr="007A7EA0" w:rsidRDefault="0035475B" w:rsidP="004A1E71">
      <w:pPr>
        <w:jc w:val="both"/>
        <w:rPr>
          <w:lang w:val="en-US"/>
        </w:rPr>
      </w:pPr>
    </w:p>
    <w:p w14:paraId="269F8AC1" w14:textId="1AB61B5E" w:rsidR="407DBCAA" w:rsidRPr="007A7EA0" w:rsidRDefault="0035475B" w:rsidP="004A1E71">
      <w:pPr>
        <w:pStyle w:val="Ttulo2"/>
        <w:jc w:val="both"/>
        <w:rPr>
          <w:color w:val="000000" w:themeColor="text1"/>
          <w:lang w:val="en-US"/>
        </w:rPr>
      </w:pPr>
      <w:r w:rsidRPr="007A7EA0">
        <w:rPr>
          <w:lang w:val="en-US"/>
        </w:rPr>
        <w:t>Social media:</w:t>
      </w:r>
      <w:r w:rsidR="00DF4467" w:rsidRPr="007A7EA0">
        <w:rPr>
          <w:lang w:val="en-US"/>
        </w:rPr>
        <w:t xml:space="preserve"> </w:t>
      </w:r>
      <w:r w:rsidR="005334E8" w:rsidRPr="00CC1807">
        <w:rPr>
          <w:rFonts w:asciiTheme="minorHAnsi" w:hAnsiTheme="minorHAnsi" w:cstheme="minorHAnsi"/>
          <w:color w:val="000000" w:themeColor="text1"/>
          <w:sz w:val="22"/>
          <w:szCs w:val="22"/>
          <w:lang w:val="en-US"/>
        </w:rPr>
        <w:t>We use</w:t>
      </w:r>
      <w:r w:rsidR="00DF4467" w:rsidRPr="00CC1807">
        <w:rPr>
          <w:rFonts w:asciiTheme="minorHAnsi" w:hAnsiTheme="minorHAnsi" w:cstheme="minorHAnsi"/>
          <w:color w:val="000000" w:themeColor="text1"/>
          <w:sz w:val="22"/>
          <w:szCs w:val="22"/>
          <w:lang w:val="en-US"/>
        </w:rPr>
        <w:t xml:space="preserve"> Twitter and Facebook to</w:t>
      </w:r>
      <w:r w:rsidR="005334E8" w:rsidRPr="00CC1807">
        <w:rPr>
          <w:rFonts w:asciiTheme="minorHAnsi" w:hAnsiTheme="minorHAnsi" w:cstheme="minorHAnsi"/>
          <w:color w:val="000000" w:themeColor="text1"/>
          <w:sz w:val="22"/>
          <w:szCs w:val="22"/>
          <w:lang w:val="en-US"/>
        </w:rPr>
        <w:t xml:space="preserve"> circulate call for papers of upcoming conferences and publications. We also share news about online events and articles about recent developments in higher education as well as </w:t>
      </w:r>
      <w:r w:rsidR="00486325" w:rsidRPr="00CC1807">
        <w:rPr>
          <w:rFonts w:asciiTheme="minorHAnsi" w:hAnsiTheme="minorHAnsi" w:cstheme="minorHAnsi"/>
          <w:color w:val="000000" w:themeColor="text1"/>
          <w:sz w:val="22"/>
          <w:szCs w:val="22"/>
          <w:lang w:val="en-US"/>
        </w:rPr>
        <w:t>inspiring</w:t>
      </w:r>
      <w:r w:rsidR="005334E8" w:rsidRPr="00CC1807">
        <w:rPr>
          <w:rFonts w:asciiTheme="minorHAnsi" w:hAnsiTheme="minorHAnsi" w:cstheme="minorHAnsi"/>
          <w:color w:val="000000" w:themeColor="text1"/>
          <w:sz w:val="22"/>
          <w:szCs w:val="22"/>
          <w:lang w:val="en-US"/>
        </w:rPr>
        <w:t xml:space="preserve"> and </w:t>
      </w:r>
      <w:r w:rsidR="000B7556" w:rsidRPr="00CC1807">
        <w:rPr>
          <w:rFonts w:asciiTheme="minorHAnsi" w:hAnsiTheme="minorHAnsi" w:cstheme="minorHAnsi"/>
          <w:color w:val="000000" w:themeColor="text1"/>
          <w:sz w:val="22"/>
          <w:szCs w:val="22"/>
          <w:lang w:val="en-US"/>
        </w:rPr>
        <w:t>worrying</w:t>
      </w:r>
      <w:r w:rsidR="005334E8" w:rsidRPr="00CC1807">
        <w:rPr>
          <w:rFonts w:asciiTheme="minorHAnsi" w:hAnsiTheme="minorHAnsi" w:cstheme="minorHAnsi"/>
          <w:color w:val="000000" w:themeColor="text1"/>
          <w:sz w:val="22"/>
          <w:szCs w:val="22"/>
          <w:lang w:val="en-US"/>
        </w:rPr>
        <w:t xml:space="preserve"> practices in universities from diverse geographies. Currently, we have </w:t>
      </w:r>
      <w:r w:rsidR="00C334E6">
        <w:rPr>
          <w:rFonts w:asciiTheme="minorHAnsi" w:hAnsiTheme="minorHAnsi" w:cstheme="minorHAnsi"/>
          <w:color w:val="000000" w:themeColor="text1"/>
          <w:sz w:val="22"/>
          <w:szCs w:val="22"/>
          <w:lang w:val="en-US"/>
        </w:rPr>
        <w:t>….</w:t>
      </w:r>
      <w:r w:rsidR="005334E8" w:rsidRPr="00CC1807">
        <w:rPr>
          <w:rFonts w:asciiTheme="minorHAnsi" w:hAnsiTheme="minorHAnsi" w:cstheme="minorHAnsi"/>
          <w:color w:val="000000" w:themeColor="text1"/>
          <w:sz w:val="22"/>
          <w:szCs w:val="22"/>
          <w:lang w:val="en-US"/>
        </w:rPr>
        <w:t xml:space="preserve"> followers on Twitter</w:t>
      </w:r>
      <w:r w:rsidR="00486325" w:rsidRPr="00CC1807">
        <w:rPr>
          <w:rFonts w:asciiTheme="minorHAnsi" w:hAnsiTheme="minorHAnsi" w:cstheme="minorHAnsi"/>
          <w:color w:val="000000" w:themeColor="text1"/>
          <w:sz w:val="22"/>
          <w:szCs w:val="22"/>
          <w:lang w:val="en-US"/>
        </w:rPr>
        <w:t xml:space="preserve"> with </w:t>
      </w:r>
      <w:r w:rsidR="00C334E6">
        <w:rPr>
          <w:rFonts w:asciiTheme="minorHAnsi" w:hAnsiTheme="minorHAnsi" w:cstheme="minorHAnsi"/>
          <w:color w:val="000000" w:themeColor="text1"/>
          <w:sz w:val="22"/>
          <w:szCs w:val="22"/>
          <w:lang w:val="en-US"/>
        </w:rPr>
        <w:t>….</w:t>
      </w:r>
      <w:r w:rsidR="00486325" w:rsidRPr="00CC1807">
        <w:rPr>
          <w:rFonts w:asciiTheme="minorHAnsi" w:hAnsiTheme="minorHAnsi" w:cstheme="minorHAnsi"/>
          <w:color w:val="000000" w:themeColor="text1"/>
          <w:sz w:val="22"/>
          <w:szCs w:val="22"/>
          <w:lang w:val="en-US"/>
        </w:rPr>
        <w:t xml:space="preserve"> new members in 202</w:t>
      </w:r>
      <w:r w:rsidR="00C334E6">
        <w:rPr>
          <w:rFonts w:asciiTheme="minorHAnsi" w:hAnsiTheme="minorHAnsi" w:cstheme="minorHAnsi"/>
          <w:color w:val="000000" w:themeColor="text1"/>
          <w:sz w:val="22"/>
          <w:szCs w:val="22"/>
          <w:lang w:val="en-US"/>
        </w:rPr>
        <w:t>2</w:t>
      </w:r>
      <w:r w:rsidR="00486325" w:rsidRPr="00CC1807">
        <w:rPr>
          <w:rFonts w:asciiTheme="minorHAnsi" w:hAnsiTheme="minorHAnsi" w:cstheme="minorHAnsi"/>
          <w:color w:val="000000" w:themeColor="text1"/>
          <w:sz w:val="22"/>
          <w:szCs w:val="22"/>
          <w:lang w:val="en-US"/>
        </w:rPr>
        <w:t>. We hav</w:t>
      </w:r>
      <w:r w:rsidR="00C334E6">
        <w:rPr>
          <w:rFonts w:asciiTheme="minorHAnsi" w:hAnsiTheme="minorHAnsi" w:cstheme="minorHAnsi"/>
          <w:color w:val="000000" w:themeColor="text1"/>
          <w:sz w:val="22"/>
          <w:szCs w:val="22"/>
          <w:lang w:val="en-US"/>
        </w:rPr>
        <w:t>e 153</w:t>
      </w:r>
      <w:r w:rsidR="00486325" w:rsidRPr="00CC1807">
        <w:rPr>
          <w:rFonts w:asciiTheme="minorHAnsi" w:hAnsiTheme="minorHAnsi" w:cstheme="minorHAnsi"/>
          <w:color w:val="000000" w:themeColor="text1"/>
          <w:sz w:val="22"/>
          <w:szCs w:val="22"/>
          <w:lang w:val="en-US"/>
        </w:rPr>
        <w:t xml:space="preserve"> members in our Facebook group with </w:t>
      </w:r>
      <w:r w:rsidR="00C334E6">
        <w:rPr>
          <w:rFonts w:asciiTheme="minorHAnsi" w:hAnsiTheme="minorHAnsi" w:cstheme="minorHAnsi"/>
          <w:color w:val="000000" w:themeColor="text1"/>
          <w:sz w:val="22"/>
          <w:szCs w:val="22"/>
          <w:lang w:val="en-US"/>
        </w:rPr>
        <w:t>4</w:t>
      </w:r>
      <w:r w:rsidR="00486325" w:rsidRPr="00CC1807">
        <w:rPr>
          <w:rFonts w:asciiTheme="minorHAnsi" w:hAnsiTheme="minorHAnsi" w:cstheme="minorHAnsi"/>
          <w:color w:val="000000" w:themeColor="text1"/>
          <w:sz w:val="22"/>
          <w:szCs w:val="22"/>
          <w:lang w:val="en-US"/>
        </w:rPr>
        <w:t xml:space="preserve"> new members in the last year. We also have a website</w:t>
      </w:r>
      <w:r w:rsidR="008A4656" w:rsidRPr="00CC1807">
        <w:rPr>
          <w:rFonts w:asciiTheme="minorHAnsi" w:hAnsiTheme="minorHAnsi" w:cstheme="minorHAnsi"/>
          <w:color w:val="000000" w:themeColor="text1"/>
          <w:sz w:val="22"/>
          <w:szCs w:val="22"/>
          <w:lang w:val="en-US"/>
        </w:rPr>
        <w:t xml:space="preserve"> which is going to be updated very soon.</w:t>
      </w:r>
    </w:p>
    <w:p w14:paraId="08FBE5A7" w14:textId="42A5F63C" w:rsidR="008A4656" w:rsidRPr="007A7EA0" w:rsidRDefault="008A4656" w:rsidP="004A1E71">
      <w:pPr>
        <w:jc w:val="both"/>
        <w:rPr>
          <w:lang w:val="en-US"/>
        </w:rPr>
      </w:pPr>
    </w:p>
    <w:p w14:paraId="73E428F8" w14:textId="67C1A156" w:rsidR="008A4656" w:rsidRPr="007A7EA0" w:rsidRDefault="008A4656" w:rsidP="004A1E71">
      <w:pPr>
        <w:spacing w:line="240" w:lineRule="auto"/>
        <w:ind w:left="708"/>
        <w:jc w:val="both"/>
        <w:rPr>
          <w:lang w:val="en-US"/>
        </w:rPr>
      </w:pPr>
      <w:r w:rsidRPr="007A7EA0">
        <w:rPr>
          <w:lang w:val="en-US"/>
        </w:rPr>
        <w:t xml:space="preserve">Twitter: </w:t>
      </w:r>
      <w:hyperlink r:id="rId5" w:history="1">
        <w:r w:rsidRPr="007A7EA0">
          <w:rPr>
            <w:rStyle w:val="Hipervnculo"/>
            <w:lang w:val="en-US"/>
          </w:rPr>
          <w:t>https://twitter.com/ecrea_women</w:t>
        </w:r>
      </w:hyperlink>
      <w:r w:rsidRPr="007A7EA0">
        <w:rPr>
          <w:lang w:val="en-US"/>
        </w:rPr>
        <w:t xml:space="preserve"> </w:t>
      </w:r>
    </w:p>
    <w:p w14:paraId="033789D9" w14:textId="3B51E4F4" w:rsidR="008A4656" w:rsidRPr="007A7EA0" w:rsidRDefault="008A4656" w:rsidP="004A1E71">
      <w:pPr>
        <w:spacing w:line="240" w:lineRule="auto"/>
        <w:ind w:left="708"/>
        <w:jc w:val="both"/>
        <w:rPr>
          <w:lang w:val="en-US"/>
        </w:rPr>
      </w:pPr>
      <w:r w:rsidRPr="007A7EA0">
        <w:rPr>
          <w:lang w:val="en-US"/>
        </w:rPr>
        <w:t xml:space="preserve">Facebook: </w:t>
      </w:r>
      <w:hyperlink r:id="rId6" w:history="1">
        <w:r w:rsidRPr="007A7EA0">
          <w:rPr>
            <w:rStyle w:val="Hipervnculo"/>
            <w:lang w:val="en-US"/>
          </w:rPr>
          <w:t>https://www.facebook.com/groups/348976009038672/</w:t>
        </w:r>
      </w:hyperlink>
      <w:r w:rsidRPr="007A7EA0">
        <w:rPr>
          <w:lang w:val="en-US"/>
        </w:rPr>
        <w:t xml:space="preserve"> </w:t>
      </w:r>
    </w:p>
    <w:p w14:paraId="00AE25E7" w14:textId="0B070E74" w:rsidR="008A4656" w:rsidRPr="007A7EA0" w:rsidRDefault="008A4656" w:rsidP="004A1E71">
      <w:pPr>
        <w:spacing w:line="240" w:lineRule="auto"/>
        <w:ind w:left="708"/>
        <w:jc w:val="both"/>
        <w:rPr>
          <w:lang w:val="en-US"/>
        </w:rPr>
      </w:pPr>
      <w:r w:rsidRPr="007A7EA0">
        <w:rPr>
          <w:lang w:val="en-US"/>
        </w:rPr>
        <w:t xml:space="preserve">Website: </w:t>
      </w:r>
      <w:hyperlink r:id="rId7" w:history="1">
        <w:r w:rsidRPr="007A7EA0">
          <w:rPr>
            <w:rStyle w:val="Hipervnculo"/>
            <w:lang w:val="en-US"/>
          </w:rPr>
          <w:t>https://ecreawomensnetwork.wixsite.com/website</w:t>
        </w:r>
      </w:hyperlink>
      <w:r w:rsidRPr="007A7EA0">
        <w:rPr>
          <w:lang w:val="en-US"/>
        </w:rPr>
        <w:t xml:space="preserve"> </w:t>
      </w:r>
    </w:p>
    <w:p w14:paraId="428B1D17" w14:textId="335D119F" w:rsidR="407DBCAA" w:rsidRPr="007A7EA0" w:rsidRDefault="407DBCAA" w:rsidP="004A1E71">
      <w:pPr>
        <w:jc w:val="both"/>
        <w:rPr>
          <w:lang w:val="en-US"/>
        </w:rPr>
      </w:pPr>
    </w:p>
    <w:p w14:paraId="0741AEDC" w14:textId="425F7561" w:rsidR="0035475B" w:rsidRPr="007A7EA0" w:rsidRDefault="003602C0" w:rsidP="004A1E71">
      <w:pPr>
        <w:pStyle w:val="Ttulo2"/>
        <w:jc w:val="both"/>
        <w:rPr>
          <w:lang w:val="en-US"/>
        </w:rPr>
      </w:pPr>
      <w:r w:rsidRPr="007A7EA0">
        <w:rPr>
          <w:lang w:val="en-US"/>
        </w:rPr>
        <w:t>Activities</w:t>
      </w:r>
      <w:r w:rsidR="0035475B" w:rsidRPr="007A7EA0">
        <w:rPr>
          <w:lang w:val="en-US"/>
        </w:rPr>
        <w:t xml:space="preserve"> in 202</w:t>
      </w:r>
      <w:r w:rsidR="00C334E6">
        <w:rPr>
          <w:lang w:val="en-US"/>
        </w:rPr>
        <w:t>2</w:t>
      </w:r>
      <w:r w:rsidR="0035475B" w:rsidRPr="007A7EA0">
        <w:rPr>
          <w:lang w:val="en-US"/>
        </w:rPr>
        <w:t>:</w:t>
      </w:r>
    </w:p>
    <w:p w14:paraId="6326DCBC" w14:textId="77777777" w:rsidR="00C334E6" w:rsidRDefault="00C334E6" w:rsidP="004A1E71">
      <w:pPr>
        <w:jc w:val="both"/>
      </w:pPr>
      <w:r>
        <w:t xml:space="preserve">“Challenging norms in academia: The potential of open access and alternative forms of publishing for improving diversity and equality” on October 7, 2022 at 15.45 (CEST). </w:t>
      </w:r>
    </w:p>
    <w:p w14:paraId="64EEF19C" w14:textId="77777777" w:rsidR="00C334E6" w:rsidRDefault="00C334E6" w:rsidP="004A1E71">
      <w:pPr>
        <w:jc w:val="both"/>
      </w:pPr>
      <w:r>
        <w:t>“From unruliness to collective action: Resisting norms on gender and sexuality in media” in the official website of ECREA Gender, Sexuality and Communication Section.</w:t>
      </w:r>
    </w:p>
    <w:p w14:paraId="3DB7DB4B" w14:textId="77777777" w:rsidR="00C334E6" w:rsidRDefault="00C334E6" w:rsidP="004A1E71">
      <w:pPr>
        <w:jc w:val="both"/>
      </w:pPr>
      <w:r>
        <w:t>Anna Backman Rogers (University of Gothenburg, Sweden) and Houman Sadri (University of South-Eastern Norway) from MAI Feminism and Visual Culture</w:t>
      </w:r>
    </w:p>
    <w:p w14:paraId="51649C1E" w14:textId="77777777" w:rsidR="00C334E6" w:rsidRDefault="00C334E6" w:rsidP="004A1E71">
      <w:pPr>
        <w:jc w:val="both"/>
      </w:pPr>
      <w:r>
        <w:t xml:space="preserve">Rebekka Kiesewetter (Centre for Postdigital Cultures, Coventry University, UK) - Researcher at Community-led Open Publication Infrastructures for Monographs (COPIM) Project </w:t>
      </w:r>
    </w:p>
    <w:p w14:paraId="5ECF45F8" w14:textId="67DB60DD" w:rsidR="004C5D39" w:rsidRPr="00C334E6" w:rsidRDefault="00C334E6" w:rsidP="004A1E71">
      <w:pPr>
        <w:jc w:val="both"/>
      </w:pPr>
      <w:r>
        <w:t xml:space="preserve">In the panel, presenters attracted our attention to the significance of open access and alternative publishing for creating an inclusive, equal and diverse platform to share academic research. They mentioned how important it is to have academics on the management side of publishing which makes the whole process being based on devotion, mentorship and trust. They explained that peer review processes in open access publications such as MAI are also managed with </w:t>
      </w:r>
      <w:proofErr w:type="spellStart"/>
      <w:r>
        <w:t>the</w:t>
      </w:r>
      <w:proofErr w:type="spellEnd"/>
      <w:r>
        <w:t xml:space="preserve"> </w:t>
      </w:r>
      <w:proofErr w:type="spellStart"/>
      <w:r>
        <w:t>same</w:t>
      </w:r>
      <w:proofErr w:type="spellEnd"/>
      <w:r>
        <w:t xml:space="preserve"> </w:t>
      </w:r>
      <w:proofErr w:type="spellStart"/>
      <w:r>
        <w:t>fundamental</w:t>
      </w:r>
      <w:proofErr w:type="spellEnd"/>
      <w:r>
        <w:t xml:space="preserve"> </w:t>
      </w:r>
      <w:proofErr w:type="spellStart"/>
      <w:r>
        <w:t>values</w:t>
      </w:r>
      <w:proofErr w:type="spellEnd"/>
      <w:r>
        <w:t>.</w:t>
      </w:r>
      <w:r w:rsidR="00F30BB4">
        <w:t xml:space="preserve"> </w:t>
      </w:r>
      <w:proofErr w:type="spellStart"/>
      <w:proofErr w:type="gramStart"/>
      <w:r>
        <w:t>They</w:t>
      </w:r>
      <w:proofErr w:type="spellEnd"/>
      <w:proofErr w:type="gramEnd"/>
      <w:r>
        <w:t xml:space="preserve"> do not </w:t>
      </w:r>
      <w:proofErr w:type="spellStart"/>
      <w:r>
        <w:t>only</w:t>
      </w:r>
      <w:proofErr w:type="spellEnd"/>
      <w:r>
        <w:t xml:space="preserve"> </w:t>
      </w:r>
      <w:proofErr w:type="spellStart"/>
      <w:r>
        <w:t>review</w:t>
      </w:r>
      <w:proofErr w:type="spellEnd"/>
      <w:r>
        <w:t xml:space="preserve"> the articles that are sent for the journal but also examine the reviewers' responses in order to make sure that the peer review process is constructive rather than </w:t>
      </w:r>
      <w:r>
        <w:lastRenderedPageBreak/>
        <w:t>destructive. By means of this approach, they create a safe space to discuss, develop and share academic research, not only in the conventional article format but also in alternative ways such as in video essay or graphic novel format. The significance of developing close networks and communities which are built on mutual trust and development is once again emphasized at the end of the panel in order to create academic spaces that are stripped of hierarchies and toxicity.</w:t>
      </w:r>
    </w:p>
    <w:p w14:paraId="41E0BCB7" w14:textId="1D2F8BC8" w:rsidR="0035475B" w:rsidRDefault="003602C0" w:rsidP="00985034">
      <w:pPr>
        <w:pStyle w:val="Ttulo2"/>
        <w:jc w:val="both"/>
        <w:rPr>
          <w:lang w:val="en-US"/>
        </w:rPr>
      </w:pPr>
      <w:r w:rsidRPr="007A7EA0">
        <w:rPr>
          <w:lang w:val="en-US"/>
        </w:rPr>
        <w:t>P</w:t>
      </w:r>
      <w:r w:rsidR="0035475B" w:rsidRPr="007A7EA0">
        <w:rPr>
          <w:lang w:val="en-US"/>
        </w:rPr>
        <w:t>lans</w:t>
      </w:r>
      <w:r w:rsidRPr="007A7EA0">
        <w:rPr>
          <w:lang w:val="en-US"/>
        </w:rPr>
        <w:t xml:space="preserve"> for 202</w:t>
      </w:r>
      <w:r w:rsidR="00CF499C">
        <w:rPr>
          <w:lang w:val="en-US"/>
        </w:rPr>
        <w:t>3</w:t>
      </w:r>
      <w:r w:rsidR="0035475B" w:rsidRPr="007A7EA0">
        <w:rPr>
          <w:lang w:val="en-US"/>
        </w:rPr>
        <w:t>:</w:t>
      </w:r>
    </w:p>
    <w:p w14:paraId="76E1E0A9" w14:textId="28CD5C9F" w:rsidR="004A1E71" w:rsidRDefault="004A1E71" w:rsidP="004A1E71">
      <w:pPr>
        <w:jc w:val="both"/>
        <w:rPr>
          <w:lang w:val="en-US"/>
        </w:rPr>
      </w:pPr>
      <w:r w:rsidRPr="007A2C8B">
        <w:rPr>
          <w:lang w:val="en-US"/>
        </w:rPr>
        <w:t xml:space="preserve">Drawing on the primary goal of the Women’s Network regarding providing female academics with a forum to discuss issues they face in academia, firstly we aim to focus on issues that are difficult to recognize. Our plans for late 2023 include setting the agenda by digging into the issue of harassment in higher education across Europe and beyond by organizing a </w:t>
      </w:r>
      <w:r w:rsidR="00165111">
        <w:rPr>
          <w:lang w:val="en-US"/>
        </w:rPr>
        <w:t xml:space="preserve">panel. </w:t>
      </w:r>
      <w:r w:rsidR="00F30BB4">
        <w:rPr>
          <w:lang w:val="en-US"/>
        </w:rPr>
        <w:t xml:space="preserve"> </w:t>
      </w:r>
    </w:p>
    <w:p w14:paraId="629940A3" w14:textId="0B96AA0B" w:rsidR="004A1E71" w:rsidRPr="007A2C8B" w:rsidRDefault="00F30BB4" w:rsidP="004A1E71">
      <w:pPr>
        <w:jc w:val="both"/>
        <w:rPr>
          <w:lang w:val="en-US"/>
        </w:rPr>
      </w:pPr>
      <w:r>
        <w:rPr>
          <w:lang w:val="en-US"/>
        </w:rPr>
        <w:t>W</w:t>
      </w:r>
      <w:r w:rsidR="004A1E71" w:rsidRPr="007A2C8B">
        <w:rPr>
          <w:lang w:val="en-US"/>
        </w:rPr>
        <w:t xml:space="preserve">e aim </w:t>
      </w:r>
      <w:r>
        <w:rPr>
          <w:lang w:val="en-US"/>
        </w:rPr>
        <w:t xml:space="preserve">also </w:t>
      </w:r>
      <w:r w:rsidR="004A1E71" w:rsidRPr="007A2C8B">
        <w:rPr>
          <w:lang w:val="en-US"/>
        </w:rPr>
        <w:t>to work on increasing the visibility of female academics</w:t>
      </w:r>
      <w:r w:rsidR="004A1E71">
        <w:rPr>
          <w:lang w:val="en-US"/>
        </w:rPr>
        <w:t xml:space="preserve"> through social media sharing</w:t>
      </w:r>
      <w:r w:rsidR="004A1E71" w:rsidRPr="007A2C8B">
        <w:rPr>
          <w:lang w:val="en-US"/>
        </w:rPr>
        <w:t xml:space="preserve"> research and calls for papers in relation to Gender Studies or any topic associated with the LGTBIQ+ community or women issues. We aspire to grow the Women's Network through digital media and strengthen the network by collaborating with other ECREA entities.</w:t>
      </w:r>
    </w:p>
    <w:p w14:paraId="6FF3CBE4" w14:textId="77777777" w:rsidR="004A1E71" w:rsidRPr="007A7EA0" w:rsidRDefault="004A1E71" w:rsidP="407DBCAA">
      <w:pPr>
        <w:rPr>
          <w:lang w:val="en-US"/>
        </w:rPr>
      </w:pPr>
    </w:p>
    <w:sectPr w:rsidR="004A1E71" w:rsidRPr="007A7E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05A54"/>
    <w:multiLevelType w:val="hybridMultilevel"/>
    <w:tmpl w:val="325431A2"/>
    <w:lvl w:ilvl="0" w:tplc="98DA5FD2">
      <w:start w:val="1"/>
      <w:numFmt w:val="bullet"/>
      <w:lvlText w:val="-"/>
      <w:lvlJc w:val="left"/>
      <w:pPr>
        <w:ind w:left="720" w:hanging="360"/>
      </w:pPr>
      <w:rPr>
        <w:rFonts w:ascii="Calibri" w:hAnsi="Calibri" w:hint="default"/>
      </w:rPr>
    </w:lvl>
    <w:lvl w:ilvl="1" w:tplc="83D4EE10">
      <w:start w:val="1"/>
      <w:numFmt w:val="bullet"/>
      <w:lvlText w:val="o"/>
      <w:lvlJc w:val="left"/>
      <w:pPr>
        <w:ind w:left="1440" w:hanging="360"/>
      </w:pPr>
      <w:rPr>
        <w:rFonts w:ascii="Courier New" w:hAnsi="Courier New" w:hint="default"/>
      </w:rPr>
    </w:lvl>
    <w:lvl w:ilvl="2" w:tplc="8272B2F8">
      <w:start w:val="1"/>
      <w:numFmt w:val="bullet"/>
      <w:lvlText w:val=""/>
      <w:lvlJc w:val="left"/>
      <w:pPr>
        <w:ind w:left="2160" w:hanging="360"/>
      </w:pPr>
      <w:rPr>
        <w:rFonts w:ascii="Wingdings" w:hAnsi="Wingdings" w:hint="default"/>
      </w:rPr>
    </w:lvl>
    <w:lvl w:ilvl="3" w:tplc="421A635E">
      <w:start w:val="1"/>
      <w:numFmt w:val="bullet"/>
      <w:lvlText w:val=""/>
      <w:lvlJc w:val="left"/>
      <w:pPr>
        <w:ind w:left="2880" w:hanging="360"/>
      </w:pPr>
      <w:rPr>
        <w:rFonts w:ascii="Symbol" w:hAnsi="Symbol" w:hint="default"/>
      </w:rPr>
    </w:lvl>
    <w:lvl w:ilvl="4" w:tplc="7DEAF570">
      <w:start w:val="1"/>
      <w:numFmt w:val="bullet"/>
      <w:lvlText w:val="o"/>
      <w:lvlJc w:val="left"/>
      <w:pPr>
        <w:ind w:left="3600" w:hanging="360"/>
      </w:pPr>
      <w:rPr>
        <w:rFonts w:ascii="Courier New" w:hAnsi="Courier New" w:hint="default"/>
      </w:rPr>
    </w:lvl>
    <w:lvl w:ilvl="5" w:tplc="6D72176C">
      <w:start w:val="1"/>
      <w:numFmt w:val="bullet"/>
      <w:lvlText w:val=""/>
      <w:lvlJc w:val="left"/>
      <w:pPr>
        <w:ind w:left="4320" w:hanging="360"/>
      </w:pPr>
      <w:rPr>
        <w:rFonts w:ascii="Wingdings" w:hAnsi="Wingdings" w:hint="default"/>
      </w:rPr>
    </w:lvl>
    <w:lvl w:ilvl="6" w:tplc="0ED0B21E">
      <w:start w:val="1"/>
      <w:numFmt w:val="bullet"/>
      <w:lvlText w:val=""/>
      <w:lvlJc w:val="left"/>
      <w:pPr>
        <w:ind w:left="5040" w:hanging="360"/>
      </w:pPr>
      <w:rPr>
        <w:rFonts w:ascii="Symbol" w:hAnsi="Symbol" w:hint="default"/>
      </w:rPr>
    </w:lvl>
    <w:lvl w:ilvl="7" w:tplc="9C5C2528">
      <w:start w:val="1"/>
      <w:numFmt w:val="bullet"/>
      <w:lvlText w:val="o"/>
      <w:lvlJc w:val="left"/>
      <w:pPr>
        <w:ind w:left="5760" w:hanging="360"/>
      </w:pPr>
      <w:rPr>
        <w:rFonts w:ascii="Courier New" w:hAnsi="Courier New" w:hint="default"/>
      </w:rPr>
    </w:lvl>
    <w:lvl w:ilvl="8" w:tplc="E1CE30EC">
      <w:start w:val="1"/>
      <w:numFmt w:val="bullet"/>
      <w:lvlText w:val=""/>
      <w:lvlJc w:val="left"/>
      <w:pPr>
        <w:ind w:left="6480" w:hanging="360"/>
      </w:pPr>
      <w:rPr>
        <w:rFonts w:ascii="Wingdings" w:hAnsi="Wingdings" w:hint="default"/>
      </w:rPr>
    </w:lvl>
  </w:abstractNum>
  <w:abstractNum w:abstractNumId="1" w15:restartNumberingAfterBreak="0">
    <w:nsid w:val="14E12093"/>
    <w:multiLevelType w:val="hybridMultilevel"/>
    <w:tmpl w:val="D1788D54"/>
    <w:lvl w:ilvl="0" w:tplc="4D2636EE">
      <w:start w:val="1"/>
      <w:numFmt w:val="bullet"/>
      <w:lvlText w:val="-"/>
      <w:lvlJc w:val="left"/>
      <w:pPr>
        <w:ind w:left="720" w:hanging="360"/>
      </w:pPr>
      <w:rPr>
        <w:rFonts w:ascii="Calibri" w:hAnsi="Calibri" w:hint="default"/>
      </w:rPr>
    </w:lvl>
    <w:lvl w:ilvl="1" w:tplc="BEF69E28">
      <w:start w:val="1"/>
      <w:numFmt w:val="bullet"/>
      <w:lvlText w:val="o"/>
      <w:lvlJc w:val="left"/>
      <w:pPr>
        <w:ind w:left="1440" w:hanging="360"/>
      </w:pPr>
      <w:rPr>
        <w:rFonts w:ascii="Courier New" w:hAnsi="Courier New" w:hint="default"/>
      </w:rPr>
    </w:lvl>
    <w:lvl w:ilvl="2" w:tplc="0402053E">
      <w:start w:val="1"/>
      <w:numFmt w:val="bullet"/>
      <w:lvlText w:val=""/>
      <w:lvlJc w:val="left"/>
      <w:pPr>
        <w:ind w:left="2160" w:hanging="360"/>
      </w:pPr>
      <w:rPr>
        <w:rFonts w:ascii="Wingdings" w:hAnsi="Wingdings" w:hint="default"/>
      </w:rPr>
    </w:lvl>
    <w:lvl w:ilvl="3" w:tplc="99A28772">
      <w:start w:val="1"/>
      <w:numFmt w:val="bullet"/>
      <w:lvlText w:val=""/>
      <w:lvlJc w:val="left"/>
      <w:pPr>
        <w:ind w:left="2880" w:hanging="360"/>
      </w:pPr>
      <w:rPr>
        <w:rFonts w:ascii="Symbol" w:hAnsi="Symbol" w:hint="default"/>
      </w:rPr>
    </w:lvl>
    <w:lvl w:ilvl="4" w:tplc="B17A3FE6">
      <w:start w:val="1"/>
      <w:numFmt w:val="bullet"/>
      <w:lvlText w:val="o"/>
      <w:lvlJc w:val="left"/>
      <w:pPr>
        <w:ind w:left="3600" w:hanging="360"/>
      </w:pPr>
      <w:rPr>
        <w:rFonts w:ascii="Courier New" w:hAnsi="Courier New" w:hint="default"/>
      </w:rPr>
    </w:lvl>
    <w:lvl w:ilvl="5" w:tplc="B56A16BC">
      <w:start w:val="1"/>
      <w:numFmt w:val="bullet"/>
      <w:lvlText w:val=""/>
      <w:lvlJc w:val="left"/>
      <w:pPr>
        <w:ind w:left="4320" w:hanging="360"/>
      </w:pPr>
      <w:rPr>
        <w:rFonts w:ascii="Wingdings" w:hAnsi="Wingdings" w:hint="default"/>
      </w:rPr>
    </w:lvl>
    <w:lvl w:ilvl="6" w:tplc="815E8DA6">
      <w:start w:val="1"/>
      <w:numFmt w:val="bullet"/>
      <w:lvlText w:val=""/>
      <w:lvlJc w:val="left"/>
      <w:pPr>
        <w:ind w:left="5040" w:hanging="360"/>
      </w:pPr>
      <w:rPr>
        <w:rFonts w:ascii="Symbol" w:hAnsi="Symbol" w:hint="default"/>
      </w:rPr>
    </w:lvl>
    <w:lvl w:ilvl="7" w:tplc="BB1EE14A">
      <w:start w:val="1"/>
      <w:numFmt w:val="bullet"/>
      <w:lvlText w:val="o"/>
      <w:lvlJc w:val="left"/>
      <w:pPr>
        <w:ind w:left="5760" w:hanging="360"/>
      </w:pPr>
      <w:rPr>
        <w:rFonts w:ascii="Courier New" w:hAnsi="Courier New" w:hint="default"/>
      </w:rPr>
    </w:lvl>
    <w:lvl w:ilvl="8" w:tplc="78328B94">
      <w:start w:val="1"/>
      <w:numFmt w:val="bullet"/>
      <w:lvlText w:val=""/>
      <w:lvlJc w:val="left"/>
      <w:pPr>
        <w:ind w:left="6480" w:hanging="360"/>
      </w:pPr>
      <w:rPr>
        <w:rFonts w:ascii="Wingdings" w:hAnsi="Wingdings" w:hint="default"/>
      </w:rPr>
    </w:lvl>
  </w:abstractNum>
  <w:abstractNum w:abstractNumId="2" w15:restartNumberingAfterBreak="0">
    <w:nsid w:val="21AC6A35"/>
    <w:multiLevelType w:val="hybridMultilevel"/>
    <w:tmpl w:val="9B4C5158"/>
    <w:lvl w:ilvl="0" w:tplc="FAE23996">
      <w:start w:val="1"/>
      <w:numFmt w:val="bullet"/>
      <w:lvlText w:val="-"/>
      <w:lvlJc w:val="left"/>
      <w:pPr>
        <w:ind w:left="720" w:hanging="360"/>
      </w:pPr>
      <w:rPr>
        <w:rFonts w:ascii="Calibri" w:hAnsi="Calibri" w:hint="default"/>
      </w:rPr>
    </w:lvl>
    <w:lvl w:ilvl="1" w:tplc="A41C4B8E">
      <w:start w:val="1"/>
      <w:numFmt w:val="bullet"/>
      <w:lvlText w:val="o"/>
      <w:lvlJc w:val="left"/>
      <w:pPr>
        <w:ind w:left="1440" w:hanging="360"/>
      </w:pPr>
      <w:rPr>
        <w:rFonts w:ascii="Courier New" w:hAnsi="Courier New" w:hint="default"/>
      </w:rPr>
    </w:lvl>
    <w:lvl w:ilvl="2" w:tplc="02DE6EF2">
      <w:start w:val="1"/>
      <w:numFmt w:val="bullet"/>
      <w:lvlText w:val=""/>
      <w:lvlJc w:val="left"/>
      <w:pPr>
        <w:ind w:left="2160" w:hanging="360"/>
      </w:pPr>
      <w:rPr>
        <w:rFonts w:ascii="Wingdings" w:hAnsi="Wingdings" w:hint="default"/>
      </w:rPr>
    </w:lvl>
    <w:lvl w:ilvl="3" w:tplc="B7F4891E">
      <w:start w:val="1"/>
      <w:numFmt w:val="bullet"/>
      <w:lvlText w:val=""/>
      <w:lvlJc w:val="left"/>
      <w:pPr>
        <w:ind w:left="2880" w:hanging="360"/>
      </w:pPr>
      <w:rPr>
        <w:rFonts w:ascii="Symbol" w:hAnsi="Symbol" w:hint="default"/>
      </w:rPr>
    </w:lvl>
    <w:lvl w:ilvl="4" w:tplc="CD6421DA">
      <w:start w:val="1"/>
      <w:numFmt w:val="bullet"/>
      <w:lvlText w:val="o"/>
      <w:lvlJc w:val="left"/>
      <w:pPr>
        <w:ind w:left="3600" w:hanging="360"/>
      </w:pPr>
      <w:rPr>
        <w:rFonts w:ascii="Courier New" w:hAnsi="Courier New" w:hint="default"/>
      </w:rPr>
    </w:lvl>
    <w:lvl w:ilvl="5" w:tplc="1BA872FE">
      <w:start w:val="1"/>
      <w:numFmt w:val="bullet"/>
      <w:lvlText w:val=""/>
      <w:lvlJc w:val="left"/>
      <w:pPr>
        <w:ind w:left="4320" w:hanging="360"/>
      </w:pPr>
      <w:rPr>
        <w:rFonts w:ascii="Wingdings" w:hAnsi="Wingdings" w:hint="default"/>
      </w:rPr>
    </w:lvl>
    <w:lvl w:ilvl="6" w:tplc="01D0EA36">
      <w:start w:val="1"/>
      <w:numFmt w:val="bullet"/>
      <w:lvlText w:val=""/>
      <w:lvlJc w:val="left"/>
      <w:pPr>
        <w:ind w:left="5040" w:hanging="360"/>
      </w:pPr>
      <w:rPr>
        <w:rFonts w:ascii="Symbol" w:hAnsi="Symbol" w:hint="default"/>
      </w:rPr>
    </w:lvl>
    <w:lvl w:ilvl="7" w:tplc="C17C3CF8">
      <w:start w:val="1"/>
      <w:numFmt w:val="bullet"/>
      <w:lvlText w:val="o"/>
      <w:lvlJc w:val="left"/>
      <w:pPr>
        <w:ind w:left="5760" w:hanging="360"/>
      </w:pPr>
      <w:rPr>
        <w:rFonts w:ascii="Courier New" w:hAnsi="Courier New" w:hint="default"/>
      </w:rPr>
    </w:lvl>
    <w:lvl w:ilvl="8" w:tplc="86CCAB6A">
      <w:start w:val="1"/>
      <w:numFmt w:val="bullet"/>
      <w:lvlText w:val=""/>
      <w:lvlJc w:val="left"/>
      <w:pPr>
        <w:ind w:left="6480" w:hanging="360"/>
      </w:pPr>
      <w:rPr>
        <w:rFonts w:ascii="Wingdings" w:hAnsi="Wingdings" w:hint="default"/>
      </w:rPr>
    </w:lvl>
  </w:abstractNum>
  <w:abstractNum w:abstractNumId="3" w15:restartNumberingAfterBreak="0">
    <w:nsid w:val="3F38086C"/>
    <w:multiLevelType w:val="hybridMultilevel"/>
    <w:tmpl w:val="96B2943A"/>
    <w:lvl w:ilvl="0" w:tplc="EBEEB48A">
      <w:start w:val="1"/>
      <w:numFmt w:val="bullet"/>
      <w:lvlText w:val="-"/>
      <w:lvlJc w:val="left"/>
      <w:pPr>
        <w:ind w:left="720" w:hanging="360"/>
      </w:pPr>
      <w:rPr>
        <w:rFonts w:ascii="Calibri" w:hAnsi="Calibri" w:hint="default"/>
      </w:rPr>
    </w:lvl>
    <w:lvl w:ilvl="1" w:tplc="AE5A47C6">
      <w:start w:val="1"/>
      <w:numFmt w:val="bullet"/>
      <w:lvlText w:val="o"/>
      <w:lvlJc w:val="left"/>
      <w:pPr>
        <w:ind w:left="1440" w:hanging="360"/>
      </w:pPr>
      <w:rPr>
        <w:rFonts w:ascii="Courier New" w:hAnsi="Courier New" w:hint="default"/>
      </w:rPr>
    </w:lvl>
    <w:lvl w:ilvl="2" w:tplc="E5E8B430">
      <w:start w:val="1"/>
      <w:numFmt w:val="bullet"/>
      <w:lvlText w:val=""/>
      <w:lvlJc w:val="left"/>
      <w:pPr>
        <w:ind w:left="2160" w:hanging="360"/>
      </w:pPr>
      <w:rPr>
        <w:rFonts w:ascii="Wingdings" w:hAnsi="Wingdings" w:hint="default"/>
      </w:rPr>
    </w:lvl>
    <w:lvl w:ilvl="3" w:tplc="081A27C2">
      <w:start w:val="1"/>
      <w:numFmt w:val="bullet"/>
      <w:lvlText w:val=""/>
      <w:lvlJc w:val="left"/>
      <w:pPr>
        <w:ind w:left="2880" w:hanging="360"/>
      </w:pPr>
      <w:rPr>
        <w:rFonts w:ascii="Symbol" w:hAnsi="Symbol" w:hint="default"/>
      </w:rPr>
    </w:lvl>
    <w:lvl w:ilvl="4" w:tplc="B748B2FC">
      <w:start w:val="1"/>
      <w:numFmt w:val="bullet"/>
      <w:lvlText w:val="o"/>
      <w:lvlJc w:val="left"/>
      <w:pPr>
        <w:ind w:left="3600" w:hanging="360"/>
      </w:pPr>
      <w:rPr>
        <w:rFonts w:ascii="Courier New" w:hAnsi="Courier New" w:hint="default"/>
      </w:rPr>
    </w:lvl>
    <w:lvl w:ilvl="5" w:tplc="20FCCB08">
      <w:start w:val="1"/>
      <w:numFmt w:val="bullet"/>
      <w:lvlText w:val=""/>
      <w:lvlJc w:val="left"/>
      <w:pPr>
        <w:ind w:left="4320" w:hanging="360"/>
      </w:pPr>
      <w:rPr>
        <w:rFonts w:ascii="Wingdings" w:hAnsi="Wingdings" w:hint="default"/>
      </w:rPr>
    </w:lvl>
    <w:lvl w:ilvl="6" w:tplc="69E87E6E">
      <w:start w:val="1"/>
      <w:numFmt w:val="bullet"/>
      <w:lvlText w:val=""/>
      <w:lvlJc w:val="left"/>
      <w:pPr>
        <w:ind w:left="5040" w:hanging="360"/>
      </w:pPr>
      <w:rPr>
        <w:rFonts w:ascii="Symbol" w:hAnsi="Symbol" w:hint="default"/>
      </w:rPr>
    </w:lvl>
    <w:lvl w:ilvl="7" w:tplc="C142A11C">
      <w:start w:val="1"/>
      <w:numFmt w:val="bullet"/>
      <w:lvlText w:val="o"/>
      <w:lvlJc w:val="left"/>
      <w:pPr>
        <w:ind w:left="5760" w:hanging="360"/>
      </w:pPr>
      <w:rPr>
        <w:rFonts w:ascii="Courier New" w:hAnsi="Courier New" w:hint="default"/>
      </w:rPr>
    </w:lvl>
    <w:lvl w:ilvl="8" w:tplc="4EF2020E">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5B"/>
    <w:rsid w:val="000B7556"/>
    <w:rsid w:val="00160E52"/>
    <w:rsid w:val="00165111"/>
    <w:rsid w:val="001D6222"/>
    <w:rsid w:val="00242EC3"/>
    <w:rsid w:val="003069C5"/>
    <w:rsid w:val="00310C0B"/>
    <w:rsid w:val="00322867"/>
    <w:rsid w:val="0035475B"/>
    <w:rsid w:val="003602C0"/>
    <w:rsid w:val="00486325"/>
    <w:rsid w:val="004A1E71"/>
    <w:rsid w:val="004C5D39"/>
    <w:rsid w:val="005334E8"/>
    <w:rsid w:val="005A49B4"/>
    <w:rsid w:val="006B2DA8"/>
    <w:rsid w:val="007A7EA0"/>
    <w:rsid w:val="007E244B"/>
    <w:rsid w:val="00873BA6"/>
    <w:rsid w:val="008A4656"/>
    <w:rsid w:val="00902530"/>
    <w:rsid w:val="00985034"/>
    <w:rsid w:val="00A56104"/>
    <w:rsid w:val="00B138F7"/>
    <w:rsid w:val="00B66334"/>
    <w:rsid w:val="00B82F20"/>
    <w:rsid w:val="00C313D7"/>
    <w:rsid w:val="00C334E6"/>
    <w:rsid w:val="00CC1807"/>
    <w:rsid w:val="00CF499C"/>
    <w:rsid w:val="00DC39DA"/>
    <w:rsid w:val="00DF4467"/>
    <w:rsid w:val="00E80EF3"/>
    <w:rsid w:val="00EA6A3B"/>
    <w:rsid w:val="00F16432"/>
    <w:rsid w:val="00F30BB4"/>
    <w:rsid w:val="00F51D28"/>
    <w:rsid w:val="00FC447F"/>
    <w:rsid w:val="407DBC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7D7F"/>
  <w15:chartTrackingRefBased/>
  <w15:docId w15:val="{4E4F5363-27B3-42C0-BD42-25CF1B59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547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3547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5475B"/>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35475B"/>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sid w:val="008A4656"/>
    <w:rPr>
      <w:color w:val="0563C1" w:themeColor="hyperlink"/>
      <w:u w:val="single"/>
    </w:rPr>
  </w:style>
  <w:style w:type="character" w:styleId="Mencinsinresolver">
    <w:name w:val="Unresolved Mention"/>
    <w:basedOn w:val="Fuentedeprrafopredeter"/>
    <w:uiPriority w:val="99"/>
    <w:semiHidden/>
    <w:unhideWhenUsed/>
    <w:rsid w:val="008A4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00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reawomensnetwork.wixsite.com/web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roups/348976009038672/" TargetMode="External"/><Relationship Id="rId5" Type="http://schemas.openxmlformats.org/officeDocument/2006/relationships/hyperlink" Target="https://twitter.com/ecrea_wom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538</Words>
  <Characters>3086</Characters>
  <Application>Microsoft Office Word</Application>
  <DocSecurity>0</DocSecurity>
  <Lines>45</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chalopkova</dc:creator>
  <cp:keywords/>
  <dc:description/>
  <cp:lastModifiedBy>María Martínez Sánchez</cp:lastModifiedBy>
  <cp:revision>4</cp:revision>
  <dcterms:created xsi:type="dcterms:W3CDTF">2023-02-15T08:01:00Z</dcterms:created>
  <dcterms:modified xsi:type="dcterms:W3CDTF">2023-02-15T11:14:00Z</dcterms:modified>
</cp:coreProperties>
</file>