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55A7D" w14:textId="40033A18" w:rsidR="006B2DA8" w:rsidRDefault="0035475B" w:rsidP="0035475B">
      <w:pPr>
        <w:pStyle w:val="berschrift1"/>
      </w:pPr>
      <w:proofErr w:type="spellStart"/>
      <w:r>
        <w:t>Executive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Report 2021</w:t>
      </w:r>
    </w:p>
    <w:p w14:paraId="434A5762" w14:textId="77777777" w:rsidR="0035475B" w:rsidRPr="0035475B" w:rsidRDefault="0035475B" w:rsidP="0035475B"/>
    <w:p w14:paraId="22CD11BB" w14:textId="44593847" w:rsidR="0035475B" w:rsidRDefault="0035475B" w:rsidP="0035475B">
      <w:pPr>
        <w:pStyle w:val="berschrift2"/>
      </w:pP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Temporary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Group:</w:t>
      </w:r>
    </w:p>
    <w:p w14:paraId="77C616D6" w14:textId="22FC077A" w:rsidR="0035475B" w:rsidRDefault="0064309A" w:rsidP="0035475B">
      <w:proofErr w:type="spellStart"/>
      <w:r>
        <w:t>Communication</w:t>
      </w:r>
      <w:proofErr w:type="spellEnd"/>
      <w:r>
        <w:t xml:space="preserve"> and Sport</w:t>
      </w:r>
    </w:p>
    <w:p w14:paraId="5B0FC8F0" w14:textId="5291ED67" w:rsidR="0035475B" w:rsidRDefault="0035475B" w:rsidP="0035475B">
      <w:pPr>
        <w:pStyle w:val="berschrift2"/>
      </w:pPr>
      <w:r>
        <w:t>Management team:</w:t>
      </w:r>
    </w:p>
    <w:p w14:paraId="434D6F72" w14:textId="619B98B4" w:rsidR="00A56104" w:rsidRDefault="00A56104" w:rsidP="00A56104">
      <w:proofErr w:type="spellStart"/>
      <w:r>
        <w:t>Chair</w:t>
      </w:r>
      <w:proofErr w:type="spellEnd"/>
      <w:r>
        <w:t>:</w:t>
      </w:r>
      <w:r w:rsidR="0064309A">
        <w:t xml:space="preserve"> Daniel </w:t>
      </w:r>
      <w:proofErr w:type="spellStart"/>
      <w:r w:rsidR="0064309A">
        <w:t>Nölleke</w:t>
      </w:r>
      <w:proofErr w:type="spellEnd"/>
      <w:r w:rsidR="0064309A">
        <w:t xml:space="preserve"> </w:t>
      </w:r>
    </w:p>
    <w:p w14:paraId="76B98C8D" w14:textId="533D9A25" w:rsidR="00A56104" w:rsidRDefault="00A56104" w:rsidP="00A56104">
      <w:r>
        <w:t>Vice-</w:t>
      </w:r>
      <w:proofErr w:type="spellStart"/>
      <w:r>
        <w:t>chair</w:t>
      </w:r>
      <w:proofErr w:type="spellEnd"/>
      <w:r>
        <w:t>:</w:t>
      </w:r>
      <w:r w:rsidR="0064309A">
        <w:t xml:space="preserve"> </w:t>
      </w:r>
      <w:proofErr w:type="spellStart"/>
      <w:r w:rsidR="0064309A">
        <w:t>Kirsten</w:t>
      </w:r>
      <w:proofErr w:type="spellEnd"/>
      <w:r w:rsidR="0064309A">
        <w:t xml:space="preserve"> </w:t>
      </w:r>
      <w:proofErr w:type="spellStart"/>
      <w:r w:rsidR="0064309A">
        <w:t>Frandsen</w:t>
      </w:r>
      <w:proofErr w:type="spellEnd"/>
    </w:p>
    <w:p w14:paraId="17DA152E" w14:textId="1D8AFC6A" w:rsidR="00A56104" w:rsidRPr="00A56104" w:rsidRDefault="00A56104" w:rsidP="00A56104">
      <w:r>
        <w:t>Vice-</w:t>
      </w:r>
      <w:proofErr w:type="spellStart"/>
      <w:r>
        <w:t>chair</w:t>
      </w:r>
      <w:proofErr w:type="spellEnd"/>
      <w:r>
        <w:t>:</w:t>
      </w:r>
      <w:r w:rsidR="0064309A">
        <w:t xml:space="preserve"> </w:t>
      </w:r>
      <w:proofErr w:type="spellStart"/>
      <w:r w:rsidR="0064309A">
        <w:t>Xavier</w:t>
      </w:r>
      <w:proofErr w:type="spellEnd"/>
      <w:r w:rsidR="0064309A">
        <w:t xml:space="preserve"> Ramon</w:t>
      </w:r>
    </w:p>
    <w:p w14:paraId="3B226E6D" w14:textId="15883381" w:rsidR="0035475B" w:rsidRDefault="00B83ED1" w:rsidP="0035475B">
      <w:r>
        <w:t xml:space="preserve">YECREA </w:t>
      </w:r>
      <w:proofErr w:type="spellStart"/>
      <w:r>
        <w:t>representative</w:t>
      </w:r>
      <w:proofErr w:type="spellEnd"/>
      <w:r>
        <w:t xml:space="preserve">: Philip </w:t>
      </w:r>
      <w:proofErr w:type="spellStart"/>
      <w:r>
        <w:t>Sinner</w:t>
      </w:r>
      <w:proofErr w:type="spellEnd"/>
    </w:p>
    <w:p w14:paraId="36DE751E" w14:textId="16071ADA" w:rsidR="0035475B" w:rsidRDefault="0035475B" w:rsidP="0035475B">
      <w:pPr>
        <w:pStyle w:val="berschrift2"/>
      </w:pP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members</w:t>
      </w:r>
      <w:proofErr w:type="spellEnd"/>
      <w:r>
        <w:t>:</w:t>
      </w:r>
    </w:p>
    <w:p w14:paraId="299DE547" w14:textId="503DB13D" w:rsidR="0035475B" w:rsidRDefault="000C0588" w:rsidP="0035475B">
      <w:r>
        <w:t>46</w:t>
      </w:r>
    </w:p>
    <w:p w14:paraId="07C41FDB" w14:textId="65840363" w:rsidR="0035475B" w:rsidRDefault="0035475B" w:rsidP="0035475B">
      <w:pPr>
        <w:pStyle w:val="berschrift2"/>
      </w:pPr>
      <w:proofErr w:type="spellStart"/>
      <w:r>
        <w:t>Social</w:t>
      </w:r>
      <w:proofErr w:type="spellEnd"/>
      <w:r>
        <w:t xml:space="preserve"> media:</w:t>
      </w:r>
    </w:p>
    <w:p w14:paraId="1482ED05" w14:textId="517C096E" w:rsidR="0035475B" w:rsidRDefault="000C0588" w:rsidP="0035475B">
      <w:r>
        <w:t>--</w:t>
      </w:r>
    </w:p>
    <w:p w14:paraId="0741AEDC" w14:textId="16A4B760" w:rsidR="0035475B" w:rsidRDefault="003602C0" w:rsidP="0035475B">
      <w:pPr>
        <w:pStyle w:val="berschrift2"/>
      </w:pPr>
      <w:proofErr w:type="spellStart"/>
      <w:r>
        <w:t>Activities</w:t>
      </w:r>
      <w:proofErr w:type="spellEnd"/>
      <w:r w:rsidR="0035475B">
        <w:t xml:space="preserve"> in 2021:</w:t>
      </w:r>
      <w:r w:rsidR="00B83ED1">
        <w:t xml:space="preserve"> </w:t>
      </w:r>
      <w:r w:rsidR="00B83ED1" w:rsidRPr="00B83ED1">
        <w:rPr>
          <w:sz w:val="20"/>
          <w:szCs w:val="20"/>
        </w:rPr>
        <w:t>(</w:t>
      </w:r>
      <w:proofErr w:type="spellStart"/>
      <w:r w:rsidR="00B83ED1" w:rsidRPr="00B83ED1">
        <w:rPr>
          <w:sz w:val="20"/>
          <w:szCs w:val="20"/>
        </w:rPr>
        <w:t>max</w:t>
      </w:r>
      <w:proofErr w:type="spellEnd"/>
      <w:r w:rsidR="00B83ED1" w:rsidRPr="00B83ED1">
        <w:rPr>
          <w:sz w:val="20"/>
          <w:szCs w:val="20"/>
        </w:rPr>
        <w:t xml:space="preserve"> 250 </w:t>
      </w:r>
      <w:proofErr w:type="spellStart"/>
      <w:r w:rsidR="00B83ED1" w:rsidRPr="00B83ED1">
        <w:rPr>
          <w:sz w:val="20"/>
          <w:szCs w:val="20"/>
        </w:rPr>
        <w:t>words</w:t>
      </w:r>
      <w:proofErr w:type="spellEnd"/>
      <w:r w:rsidR="00B83ED1" w:rsidRPr="00B83ED1">
        <w:rPr>
          <w:sz w:val="20"/>
          <w:szCs w:val="20"/>
        </w:rPr>
        <w:t>)</w:t>
      </w:r>
    </w:p>
    <w:p w14:paraId="3C474484" w14:textId="2F815A21" w:rsidR="0035475B" w:rsidRPr="00672594" w:rsidRDefault="000C5FA9" w:rsidP="00B533EA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lang w:val="en-US"/>
        </w:rPr>
        <w:t>I</w:t>
      </w:r>
      <w:r w:rsidRPr="000A2849">
        <w:rPr>
          <w:lang w:val="en-US"/>
        </w:rPr>
        <w:t>n 2021</w:t>
      </w:r>
      <w:r>
        <w:rPr>
          <w:lang w:val="en-US"/>
        </w:rPr>
        <w:t xml:space="preserve">, the TWG organized one panel at the virtual ECC. Five presentations displayed </w:t>
      </w:r>
      <w:r w:rsidR="00672594">
        <w:rPr>
          <w:rFonts w:ascii="Calibri" w:eastAsia="Times New Roman" w:hAnsi="Calibri" w:cs="Calibri"/>
          <w:color w:val="000000"/>
          <w:lang w:val="en-US" w:eastAsia="de-DE"/>
        </w:rPr>
        <w:t>cu</w:t>
      </w:r>
      <w:r w:rsidR="00672594" w:rsidRPr="00672594">
        <w:rPr>
          <w:rFonts w:ascii="Calibri" w:eastAsia="Times New Roman" w:hAnsi="Calibri" w:cs="Calibri"/>
          <w:color w:val="000000"/>
          <w:lang w:val="en-US" w:eastAsia="de-DE"/>
        </w:rPr>
        <w:t xml:space="preserve">rrent European </w:t>
      </w:r>
      <w:r w:rsidR="00D21421">
        <w:rPr>
          <w:rFonts w:ascii="Calibri" w:eastAsia="Times New Roman" w:hAnsi="Calibri" w:cs="Calibri"/>
          <w:color w:val="000000"/>
          <w:lang w:val="en-US" w:eastAsia="de-DE"/>
        </w:rPr>
        <w:t>p</w:t>
      </w:r>
      <w:r w:rsidR="00672594" w:rsidRPr="00672594">
        <w:rPr>
          <w:rFonts w:ascii="Calibri" w:eastAsia="Times New Roman" w:hAnsi="Calibri" w:cs="Calibri"/>
          <w:color w:val="000000"/>
          <w:lang w:val="en-US" w:eastAsia="de-DE"/>
        </w:rPr>
        <w:t>erspectives</w:t>
      </w:r>
      <w:r w:rsidR="00672594">
        <w:rPr>
          <w:rFonts w:ascii="Calibri" w:eastAsia="Times New Roman" w:hAnsi="Calibri" w:cs="Calibri"/>
          <w:color w:val="000000"/>
          <w:lang w:val="en-US" w:eastAsia="de-DE"/>
        </w:rPr>
        <w:t xml:space="preserve"> on sports communication research.</w:t>
      </w:r>
      <w:r w:rsidR="0067259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>
        <w:rPr>
          <w:lang w:val="en-US"/>
        </w:rPr>
        <w:t>During the business meeting at the conference the management team</w:t>
      </w:r>
      <w:r w:rsidR="000C355C">
        <w:rPr>
          <w:lang w:val="en-US"/>
        </w:rPr>
        <w:t xml:space="preserve"> was also elected. Daniel </w:t>
      </w:r>
      <w:proofErr w:type="spellStart"/>
      <w:r w:rsidR="000C355C">
        <w:rPr>
          <w:lang w:val="en-US"/>
        </w:rPr>
        <w:t>Nölleke</w:t>
      </w:r>
      <w:proofErr w:type="spellEnd"/>
      <w:r w:rsidR="000C355C">
        <w:rPr>
          <w:lang w:val="en-US"/>
        </w:rPr>
        <w:t xml:space="preserve"> (chair), Kirsten Frandsen (vice chair) and Xavier Ramon (vice chair) </w:t>
      </w:r>
      <w:r w:rsidR="000C355C" w:rsidRPr="000C355C">
        <w:rPr>
          <w:lang w:val="en-US"/>
        </w:rPr>
        <w:t xml:space="preserve">were confirmed in their office, which they </w:t>
      </w:r>
      <w:r w:rsidR="000C355C">
        <w:rPr>
          <w:lang w:val="en-US"/>
        </w:rPr>
        <w:t xml:space="preserve">had </w:t>
      </w:r>
      <w:r w:rsidR="000C355C" w:rsidRPr="000C355C">
        <w:rPr>
          <w:lang w:val="en-US"/>
        </w:rPr>
        <w:t xml:space="preserve">held provisionally since the foundation of the TWG </w:t>
      </w:r>
      <w:r w:rsidR="000C355C">
        <w:rPr>
          <w:lang w:val="en-US"/>
        </w:rPr>
        <w:t>in 2019. Since the TWG only ha</w:t>
      </w:r>
      <w:r w:rsidR="00B533EA">
        <w:rPr>
          <w:lang w:val="en-US"/>
        </w:rPr>
        <w:t>d</w:t>
      </w:r>
      <w:r w:rsidR="000C355C">
        <w:rPr>
          <w:lang w:val="en-US"/>
        </w:rPr>
        <w:t xml:space="preserve"> one slot in the final program of the ECC we also organized </w:t>
      </w:r>
      <w:r w:rsidR="00B533EA">
        <w:rPr>
          <w:lang w:val="en-US"/>
        </w:rPr>
        <w:t>our own</w:t>
      </w:r>
      <w:r w:rsidR="000C355C">
        <w:rPr>
          <w:lang w:val="en-US"/>
        </w:rPr>
        <w:t xml:space="preserve"> TWG event which was held virtually </w:t>
      </w:r>
      <w:r w:rsidR="00C963B6">
        <w:rPr>
          <w:lang w:val="en-US"/>
        </w:rPr>
        <w:t xml:space="preserve">via Zoom </w:t>
      </w:r>
      <w:r w:rsidR="000C355C">
        <w:rPr>
          <w:lang w:val="en-US"/>
        </w:rPr>
        <w:t xml:space="preserve">on November 5 and 6. </w:t>
      </w:r>
      <w:r w:rsidR="00BE3810">
        <w:rPr>
          <w:lang w:val="en-US"/>
        </w:rPr>
        <w:t xml:space="preserve">In response to our call </w:t>
      </w:r>
      <w:r w:rsidR="009A6EFE">
        <w:rPr>
          <w:lang w:val="en-US"/>
        </w:rPr>
        <w:t xml:space="preserve">on the topic “Media, Sport, and Diversity” </w:t>
      </w:r>
      <w:r w:rsidR="00BE3810">
        <w:rPr>
          <w:lang w:val="en-US"/>
        </w:rPr>
        <w:t>we received 3</w:t>
      </w:r>
      <w:r w:rsidR="00B533EA">
        <w:rPr>
          <w:lang w:val="en-US"/>
        </w:rPr>
        <w:t>1</w:t>
      </w:r>
      <w:r w:rsidR="00BE3810">
        <w:rPr>
          <w:lang w:val="en-US"/>
        </w:rPr>
        <w:t xml:space="preserve"> submissions of which we were able to accept 3</w:t>
      </w:r>
      <w:r w:rsidR="00B533EA">
        <w:rPr>
          <w:lang w:val="en-US"/>
        </w:rPr>
        <w:t>0</w:t>
      </w:r>
      <w:r w:rsidR="00BE3810">
        <w:rPr>
          <w:lang w:val="en-US"/>
        </w:rPr>
        <w:t>. Indeed, all 3</w:t>
      </w:r>
      <w:r w:rsidR="00B533EA">
        <w:rPr>
          <w:lang w:val="en-US"/>
        </w:rPr>
        <w:t>0</w:t>
      </w:r>
      <w:r w:rsidR="00BE3810">
        <w:rPr>
          <w:lang w:val="en-US"/>
        </w:rPr>
        <w:t xml:space="preserve"> presentations were held at the conference. On the one hand, </w:t>
      </w:r>
      <w:r w:rsidR="00672594">
        <w:rPr>
          <w:lang w:val="en-US"/>
        </w:rPr>
        <w:t>current</w:t>
      </w:r>
      <w:r w:rsidR="00BE3810">
        <w:rPr>
          <w:lang w:val="en-US"/>
        </w:rPr>
        <w:t xml:space="preserve"> research on diversity issues in sports communication (with regard to gender, ethnicity etc.)</w:t>
      </w:r>
      <w:r w:rsidR="00672594">
        <w:rPr>
          <w:lang w:val="en-US"/>
        </w:rPr>
        <w:t xml:space="preserve"> was presented</w:t>
      </w:r>
      <w:r w:rsidR="00BE3810">
        <w:rPr>
          <w:lang w:val="en-US"/>
        </w:rPr>
        <w:t xml:space="preserve">, on the other hand the diversity of European research on communication and sport </w:t>
      </w:r>
      <w:r w:rsidR="00672594">
        <w:rPr>
          <w:lang w:val="en-US"/>
        </w:rPr>
        <w:t xml:space="preserve">was showcased </w:t>
      </w:r>
      <w:r w:rsidR="00BE3810">
        <w:rPr>
          <w:lang w:val="en-US"/>
        </w:rPr>
        <w:t>with authors fr</w:t>
      </w:r>
      <w:r w:rsidR="009A6EFE">
        <w:rPr>
          <w:lang w:val="en-US"/>
        </w:rPr>
        <w:t>o</w:t>
      </w:r>
      <w:r w:rsidR="00BE3810">
        <w:rPr>
          <w:lang w:val="en-US"/>
        </w:rPr>
        <w:t>m</w:t>
      </w:r>
      <w:r w:rsidR="00672594">
        <w:rPr>
          <w:lang w:val="en-US"/>
        </w:rPr>
        <w:t xml:space="preserve"> </w:t>
      </w:r>
      <w:r w:rsidR="00BE3810">
        <w:rPr>
          <w:lang w:val="en-US"/>
        </w:rPr>
        <w:t>14 European nations</w:t>
      </w:r>
      <w:r w:rsidR="009A6EFE">
        <w:rPr>
          <w:lang w:val="en-US"/>
        </w:rPr>
        <w:t xml:space="preserve"> </w:t>
      </w:r>
      <w:r w:rsidR="00672594">
        <w:rPr>
          <w:lang w:val="en-US"/>
        </w:rPr>
        <w:t>addressing</w:t>
      </w:r>
      <w:r w:rsidR="009A6EFE">
        <w:rPr>
          <w:lang w:val="en-US"/>
        </w:rPr>
        <w:t xml:space="preserve"> a</w:t>
      </w:r>
      <w:r w:rsidR="00B533EA">
        <w:rPr>
          <w:lang w:val="en-US"/>
        </w:rPr>
        <w:t xml:space="preserve"> </w:t>
      </w:r>
      <w:r w:rsidR="009A6EFE">
        <w:rPr>
          <w:lang w:val="en-US"/>
        </w:rPr>
        <w:t xml:space="preserve">wide range of </w:t>
      </w:r>
      <w:r w:rsidR="00672594">
        <w:rPr>
          <w:lang w:val="en-US"/>
        </w:rPr>
        <w:t>topics</w:t>
      </w:r>
      <w:r w:rsidR="009A6EFE">
        <w:rPr>
          <w:lang w:val="en-US"/>
        </w:rPr>
        <w:t xml:space="preserve"> </w:t>
      </w:r>
      <w:r w:rsidR="00D21421">
        <w:rPr>
          <w:lang w:val="en-US"/>
        </w:rPr>
        <w:t>dealing with</w:t>
      </w:r>
      <w:bookmarkStart w:id="0" w:name="_GoBack"/>
      <w:bookmarkEnd w:id="0"/>
      <w:r w:rsidR="009A6EFE">
        <w:rPr>
          <w:lang w:val="en-US"/>
        </w:rPr>
        <w:t xml:space="preserve"> the relation between mediated communication and sport</w:t>
      </w:r>
      <w:r w:rsidR="00BE3810">
        <w:rPr>
          <w:lang w:val="en-US"/>
        </w:rPr>
        <w:t xml:space="preserve">. During the conference we also held an expert panel </w:t>
      </w:r>
      <w:r w:rsidR="00672594">
        <w:rPr>
          <w:lang w:val="en-US"/>
        </w:rPr>
        <w:t>where distinguished</w:t>
      </w:r>
      <w:r w:rsidR="00BE3810">
        <w:rPr>
          <w:lang w:val="en-US"/>
        </w:rPr>
        <w:t xml:space="preserve"> experts </w:t>
      </w:r>
      <w:r w:rsidR="00672594">
        <w:rPr>
          <w:lang w:val="en-US"/>
        </w:rPr>
        <w:t>i</w:t>
      </w:r>
      <w:r w:rsidR="00BE3810">
        <w:rPr>
          <w:lang w:val="en-US"/>
        </w:rPr>
        <w:t xml:space="preserve">n sports communication research shared their perspectives on </w:t>
      </w:r>
      <w:r w:rsidR="00B533EA">
        <w:rPr>
          <w:lang w:val="en-US"/>
        </w:rPr>
        <w:t>“</w:t>
      </w:r>
      <w:r w:rsidR="00B533EA" w:rsidRPr="00B533EA">
        <w:rPr>
          <w:lang w:val="en-US"/>
        </w:rPr>
        <w:t>Communication and sport research in a European context:</w:t>
      </w:r>
      <w:r w:rsidR="00B533EA">
        <w:rPr>
          <w:lang w:val="en-US"/>
        </w:rPr>
        <w:t xml:space="preserve"> </w:t>
      </w:r>
      <w:r w:rsidR="00B533EA" w:rsidRPr="00B533EA">
        <w:rPr>
          <w:lang w:val="en-US"/>
        </w:rPr>
        <w:t>Status, challenges, and future perspectives</w:t>
      </w:r>
      <w:r w:rsidR="00B533EA">
        <w:rPr>
          <w:lang w:val="en-US"/>
        </w:rPr>
        <w:t>”</w:t>
      </w:r>
      <w:r w:rsidR="00BE3810">
        <w:rPr>
          <w:lang w:val="en-US"/>
        </w:rPr>
        <w:t xml:space="preserve">. The conference </w:t>
      </w:r>
      <w:r w:rsidR="00672594">
        <w:rPr>
          <w:lang w:val="en-US"/>
        </w:rPr>
        <w:t>concluded</w:t>
      </w:r>
      <w:r w:rsidR="00BE3810">
        <w:rPr>
          <w:lang w:val="en-US"/>
        </w:rPr>
        <w:t xml:space="preserve"> with a</w:t>
      </w:r>
      <w:r w:rsidR="009A6EFE">
        <w:rPr>
          <w:lang w:val="en-US"/>
        </w:rPr>
        <w:t xml:space="preserve"> </w:t>
      </w:r>
      <w:r w:rsidR="00BE3810">
        <w:rPr>
          <w:lang w:val="en-US"/>
        </w:rPr>
        <w:t xml:space="preserve">social wrap-up </w:t>
      </w:r>
      <w:r w:rsidR="00672594" w:rsidRPr="00672594">
        <w:rPr>
          <w:lang w:val="en-US"/>
        </w:rPr>
        <w:t xml:space="preserve">which gave participants a </w:t>
      </w:r>
      <w:proofErr w:type="gramStart"/>
      <w:r w:rsidR="00672594" w:rsidRPr="00672594">
        <w:rPr>
          <w:lang w:val="en-US"/>
        </w:rPr>
        <w:t>low key</w:t>
      </w:r>
      <w:proofErr w:type="gramEnd"/>
      <w:r w:rsidR="00672594" w:rsidRPr="00672594">
        <w:rPr>
          <w:lang w:val="en-US"/>
        </w:rPr>
        <w:t xml:space="preserve"> opportunity to interact with each other.</w:t>
      </w:r>
    </w:p>
    <w:p w14:paraId="76B737C2" w14:textId="13A8B4A6" w:rsidR="003602C0" w:rsidRDefault="003602C0" w:rsidP="003602C0">
      <w:pPr>
        <w:pStyle w:val="berschrift2"/>
      </w:pPr>
      <w:proofErr w:type="spellStart"/>
      <w:r>
        <w:t>P</w:t>
      </w:r>
      <w:r w:rsidR="0035475B">
        <w:t>lans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2022</w:t>
      </w:r>
      <w:r w:rsidR="0035475B">
        <w:t>:</w:t>
      </w:r>
      <w:r w:rsidR="00B83ED1">
        <w:t xml:space="preserve"> </w:t>
      </w:r>
      <w:r w:rsidR="00B83ED1" w:rsidRPr="00B83ED1">
        <w:rPr>
          <w:sz w:val="20"/>
          <w:szCs w:val="20"/>
        </w:rPr>
        <w:t>(</w:t>
      </w:r>
      <w:proofErr w:type="spellStart"/>
      <w:r w:rsidR="00B83ED1" w:rsidRPr="00B83ED1">
        <w:rPr>
          <w:sz w:val="20"/>
          <w:szCs w:val="20"/>
        </w:rPr>
        <w:t>max</w:t>
      </w:r>
      <w:proofErr w:type="spellEnd"/>
      <w:r w:rsidR="00B83ED1" w:rsidRPr="00B83ED1">
        <w:rPr>
          <w:sz w:val="20"/>
          <w:szCs w:val="20"/>
        </w:rPr>
        <w:t xml:space="preserve"> 250 words)</w:t>
      </w:r>
    </w:p>
    <w:p w14:paraId="0D0EB229" w14:textId="56C63BA1" w:rsidR="00C963B6" w:rsidRPr="00D421D5" w:rsidRDefault="007F3128" w:rsidP="00D421D5">
      <w:pPr>
        <w:rPr>
          <w:lang w:val="en-GB"/>
        </w:rPr>
      </w:pPr>
      <w:r w:rsidRPr="00D421D5">
        <w:rPr>
          <w:lang w:val="en-GB"/>
        </w:rPr>
        <w:t>For 2022</w:t>
      </w:r>
      <w:r w:rsidR="00C963B6" w:rsidRPr="00D421D5">
        <w:rPr>
          <w:lang w:val="en-GB"/>
        </w:rPr>
        <w:t>, the TWG plans to</w:t>
      </w:r>
      <w:r w:rsidRPr="00D421D5">
        <w:rPr>
          <w:lang w:val="en-GB"/>
        </w:rPr>
        <w:t xml:space="preserve"> strengthen the newly established network as well as intensify </w:t>
      </w:r>
      <w:r w:rsidR="00D421D5">
        <w:rPr>
          <w:lang w:val="en-GB"/>
        </w:rPr>
        <w:t>the debate on</w:t>
      </w:r>
      <w:r w:rsidRPr="00D421D5">
        <w:rPr>
          <w:lang w:val="en-GB"/>
        </w:rPr>
        <w:t xml:space="preserve"> an issue which was </w:t>
      </w:r>
      <w:r w:rsidR="00D421D5">
        <w:rPr>
          <w:lang w:val="en-GB"/>
        </w:rPr>
        <w:t xml:space="preserve">considered </w:t>
      </w:r>
      <w:r w:rsidRPr="00D421D5">
        <w:rPr>
          <w:lang w:val="en-GB"/>
        </w:rPr>
        <w:t xml:space="preserve">particularly urgent </w:t>
      </w:r>
      <w:r w:rsidR="00D421D5">
        <w:rPr>
          <w:lang w:val="en-GB"/>
        </w:rPr>
        <w:t>at</w:t>
      </w:r>
      <w:r w:rsidRPr="00D421D5">
        <w:rPr>
          <w:lang w:val="en-GB"/>
        </w:rPr>
        <w:t xml:space="preserve"> the 2021 conferences. </w:t>
      </w:r>
      <w:r w:rsidR="00D421D5">
        <w:rPr>
          <w:lang w:val="en-GB"/>
        </w:rPr>
        <w:t>Therefore</w:t>
      </w:r>
      <w:r w:rsidRPr="00D421D5">
        <w:rPr>
          <w:lang w:val="en-GB"/>
        </w:rPr>
        <w:t>, the TWG will not only host one panel at the ECC in Aarhus</w:t>
      </w:r>
      <w:r w:rsidR="00D421D5">
        <w:rPr>
          <w:lang w:val="en-GB"/>
        </w:rPr>
        <w:t>,</w:t>
      </w:r>
      <w:r w:rsidRPr="00D421D5">
        <w:rPr>
          <w:lang w:val="en-GB"/>
        </w:rPr>
        <w:t xml:space="preserve"> but also organize two events prior to the main conference. In line with ECREA’s call for virtual pre-conferences</w:t>
      </w:r>
      <w:r w:rsidR="00D421D5">
        <w:rPr>
          <w:lang w:val="en-GB"/>
        </w:rPr>
        <w:t>,</w:t>
      </w:r>
      <w:r w:rsidRPr="00D421D5">
        <w:rPr>
          <w:lang w:val="en-GB"/>
        </w:rPr>
        <w:t xml:space="preserve"> we will invite sport communication researchers to participate in a virtual roundtable </w:t>
      </w:r>
      <w:r w:rsidR="00D421D5">
        <w:rPr>
          <w:lang w:val="en-GB"/>
        </w:rPr>
        <w:t>discussion where</w:t>
      </w:r>
      <w:r w:rsidRPr="00D421D5">
        <w:rPr>
          <w:lang w:val="en-GB"/>
        </w:rPr>
        <w:t xml:space="preserve"> we plan to </w:t>
      </w:r>
      <w:r w:rsidR="00D421D5">
        <w:rPr>
          <w:lang w:val="en-GB"/>
        </w:rPr>
        <w:t xml:space="preserve">bring together researchers and practitioners to </w:t>
      </w:r>
      <w:r w:rsidRPr="00D421D5">
        <w:rPr>
          <w:lang w:val="en-GB"/>
        </w:rPr>
        <w:t xml:space="preserve">discuss current challenges for sports journalism in digital media landscapes. To </w:t>
      </w:r>
      <w:r w:rsidR="00D421D5">
        <w:rPr>
          <w:lang w:val="en-GB"/>
        </w:rPr>
        <w:t>give</w:t>
      </w:r>
      <w:r w:rsidRPr="00D421D5">
        <w:rPr>
          <w:lang w:val="en-GB"/>
        </w:rPr>
        <w:t xml:space="preserve"> scholars the opportunity to finally meet in person, we will also propose a half-day on-site pre-conference the day before </w:t>
      </w:r>
      <w:r w:rsidR="00D421D5" w:rsidRPr="00D421D5">
        <w:rPr>
          <w:lang w:val="en-GB"/>
        </w:rPr>
        <w:t xml:space="preserve">the main </w:t>
      </w:r>
      <w:r w:rsidR="00D421D5">
        <w:rPr>
          <w:lang w:val="en-GB"/>
        </w:rPr>
        <w:t>c</w:t>
      </w:r>
      <w:r w:rsidR="00D421D5" w:rsidRPr="00D421D5">
        <w:rPr>
          <w:lang w:val="en-GB"/>
        </w:rPr>
        <w:t>onference. If the organizers accept our proposal</w:t>
      </w:r>
      <w:r w:rsidR="00D421D5">
        <w:rPr>
          <w:lang w:val="en-GB"/>
        </w:rPr>
        <w:t xml:space="preserve">, </w:t>
      </w:r>
      <w:r w:rsidR="00D421D5" w:rsidRPr="00D421D5">
        <w:rPr>
          <w:lang w:val="en-GB"/>
        </w:rPr>
        <w:t xml:space="preserve">we will issue a call for papers on strategic aspects in sports communication. </w:t>
      </w:r>
      <w:r w:rsidR="006575AA">
        <w:rPr>
          <w:lang w:val="en-GB"/>
        </w:rPr>
        <w:t>During the on-site pre-</w:t>
      </w:r>
      <w:r w:rsidR="006575AA">
        <w:rPr>
          <w:lang w:val="en-GB"/>
        </w:rPr>
        <w:lastRenderedPageBreak/>
        <w:t>conference we also plan to discuss joint publication initiatives and provide opportunities to brainstorm for ideas for research collaborations.</w:t>
      </w:r>
    </w:p>
    <w:p w14:paraId="50AF6E8B" w14:textId="75309D37" w:rsidR="0035475B" w:rsidRDefault="0035475B" w:rsidP="0035475B"/>
    <w:p w14:paraId="650C3533" w14:textId="1D7F90BF" w:rsidR="0035475B" w:rsidRDefault="0035475B" w:rsidP="0035475B"/>
    <w:p w14:paraId="41E0BCB7" w14:textId="77777777" w:rsidR="0035475B" w:rsidRPr="0035475B" w:rsidRDefault="0035475B" w:rsidP="0035475B"/>
    <w:sectPr w:rsidR="0035475B" w:rsidRPr="00354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5B"/>
    <w:rsid w:val="000C0588"/>
    <w:rsid w:val="000C355C"/>
    <w:rsid w:val="000C5FA9"/>
    <w:rsid w:val="000D625D"/>
    <w:rsid w:val="0035475B"/>
    <w:rsid w:val="003602C0"/>
    <w:rsid w:val="0064309A"/>
    <w:rsid w:val="006575AA"/>
    <w:rsid w:val="00672594"/>
    <w:rsid w:val="006B2DA8"/>
    <w:rsid w:val="007F3128"/>
    <w:rsid w:val="009A6EFE"/>
    <w:rsid w:val="00A56104"/>
    <w:rsid w:val="00B138F7"/>
    <w:rsid w:val="00B533EA"/>
    <w:rsid w:val="00B83ED1"/>
    <w:rsid w:val="00BE3810"/>
    <w:rsid w:val="00C963B6"/>
    <w:rsid w:val="00D04D4A"/>
    <w:rsid w:val="00D21421"/>
    <w:rsid w:val="00D421D5"/>
    <w:rsid w:val="00F1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7D7F"/>
  <w15:chartTrackingRefBased/>
  <w15:docId w15:val="{4E4F5363-27B3-42C0-BD42-25CF1B59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54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4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58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58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3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2445</Characters>
  <Application>Microsoft Office Word</Application>
  <DocSecurity>0</DocSecurity>
  <Lines>36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chalopkova</dc:creator>
  <cp:keywords/>
  <dc:description/>
  <cp:lastModifiedBy>Microsoft Office-Anwender</cp:lastModifiedBy>
  <cp:revision>5</cp:revision>
  <dcterms:created xsi:type="dcterms:W3CDTF">2022-02-10T07:47:00Z</dcterms:created>
  <dcterms:modified xsi:type="dcterms:W3CDTF">2022-02-11T13:57:00Z</dcterms:modified>
</cp:coreProperties>
</file>